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4AE" w:rsidRPr="00A978EB" w:rsidRDefault="002A64AE" w:rsidP="002A64AE">
      <w:pPr>
        <w:pStyle w:val="1"/>
        <w:shd w:val="clear" w:color="auto" w:fill="FFFFFF"/>
        <w:spacing w:before="0" w:beforeAutospacing="0" w:after="0" w:afterAutospacing="0"/>
        <w:ind w:firstLine="567"/>
        <w:jc w:val="right"/>
        <w:rPr>
          <w:b w:val="0"/>
          <w:sz w:val="24"/>
          <w:szCs w:val="24"/>
        </w:rPr>
      </w:pPr>
      <w:r w:rsidRPr="00A978EB">
        <w:rPr>
          <w:b w:val="0"/>
          <w:sz w:val="24"/>
          <w:szCs w:val="24"/>
        </w:rPr>
        <w:t>Приложение 1</w:t>
      </w:r>
    </w:p>
    <w:p w:rsidR="002A64AE" w:rsidRPr="00A978EB" w:rsidRDefault="002A64AE" w:rsidP="002A64AE">
      <w:pPr>
        <w:pStyle w:val="1"/>
        <w:shd w:val="clear" w:color="auto" w:fill="FFFFFF"/>
        <w:spacing w:before="0" w:beforeAutospacing="0" w:after="0" w:afterAutospacing="0"/>
        <w:ind w:firstLine="567"/>
        <w:jc w:val="right"/>
        <w:rPr>
          <w:b w:val="0"/>
          <w:sz w:val="24"/>
          <w:szCs w:val="24"/>
        </w:rPr>
      </w:pPr>
      <w:r w:rsidRPr="00A978EB">
        <w:rPr>
          <w:b w:val="0"/>
          <w:sz w:val="24"/>
          <w:szCs w:val="24"/>
        </w:rPr>
        <w:t>к извещению об осуществлении закупки</w:t>
      </w:r>
    </w:p>
    <w:p w:rsidR="002A64AE" w:rsidRPr="00A978EB" w:rsidRDefault="002A64AE" w:rsidP="002A64AE">
      <w:pPr>
        <w:pStyle w:val="1"/>
        <w:shd w:val="clear" w:color="auto" w:fill="FFFFFF"/>
        <w:spacing w:before="0" w:beforeAutospacing="0" w:after="0" w:afterAutospacing="0"/>
        <w:ind w:firstLine="567"/>
        <w:jc w:val="right"/>
        <w:rPr>
          <w:b w:val="0"/>
          <w:sz w:val="24"/>
          <w:szCs w:val="24"/>
        </w:rPr>
      </w:pPr>
    </w:p>
    <w:p w:rsidR="002A64AE" w:rsidRPr="00A978EB" w:rsidRDefault="002A64AE" w:rsidP="002A64AE">
      <w:pPr>
        <w:pStyle w:val="1"/>
        <w:shd w:val="clear" w:color="auto" w:fill="FFFFFF"/>
        <w:spacing w:before="0" w:beforeAutospacing="0" w:after="0" w:afterAutospacing="0"/>
        <w:ind w:firstLine="567"/>
        <w:jc w:val="center"/>
        <w:rPr>
          <w:b w:val="0"/>
          <w:sz w:val="24"/>
          <w:szCs w:val="24"/>
        </w:rPr>
      </w:pPr>
      <w:r w:rsidRPr="00A978EB">
        <w:rPr>
          <w:b w:val="0"/>
          <w:sz w:val="24"/>
          <w:szCs w:val="24"/>
        </w:rPr>
        <w:t>Описание объекта закупки</w:t>
      </w:r>
    </w:p>
    <w:p w:rsidR="002A64AE" w:rsidRPr="00A978EB" w:rsidRDefault="002A64AE" w:rsidP="002A64AE">
      <w:pPr>
        <w:pStyle w:val="1"/>
        <w:shd w:val="clear" w:color="auto" w:fill="FFFFFF"/>
        <w:spacing w:before="0" w:beforeAutospacing="0" w:after="0" w:afterAutospacing="0"/>
        <w:ind w:firstLine="567"/>
        <w:jc w:val="center"/>
        <w:rPr>
          <w:b w:val="0"/>
          <w:sz w:val="24"/>
          <w:szCs w:val="24"/>
        </w:rPr>
      </w:pPr>
    </w:p>
    <w:p w:rsidR="002A64AE" w:rsidRPr="00A978EB" w:rsidRDefault="002A64AE" w:rsidP="002A64AE">
      <w:pPr>
        <w:pStyle w:val="1"/>
        <w:shd w:val="clear" w:color="auto" w:fill="FFFFFF"/>
        <w:spacing w:before="0" w:beforeAutospacing="0" w:after="0" w:afterAutospacing="0"/>
        <w:ind w:firstLine="567"/>
        <w:rPr>
          <w:b w:val="0"/>
          <w:sz w:val="24"/>
          <w:szCs w:val="24"/>
        </w:rPr>
      </w:pPr>
      <w:r w:rsidRPr="00A978EB">
        <w:rPr>
          <w:b w:val="0"/>
          <w:sz w:val="24"/>
          <w:szCs w:val="24"/>
        </w:rPr>
        <w:t>1. Предмет муниципального контракта: поставка метеостанции</w:t>
      </w:r>
    </w:p>
    <w:tbl>
      <w:tblPr>
        <w:tblW w:w="1073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4"/>
        <w:gridCol w:w="5405"/>
        <w:gridCol w:w="4649"/>
      </w:tblGrid>
      <w:tr w:rsidR="00A978EB" w:rsidRPr="00A978EB" w:rsidTr="002A64AE">
        <w:trPr>
          <w:trHeight w:val="29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07" w:rsidRPr="00A978EB" w:rsidRDefault="00DF1507" w:rsidP="001268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97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97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07" w:rsidRPr="00A978EB" w:rsidRDefault="00DF1507" w:rsidP="001268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07" w:rsidRPr="00A978EB" w:rsidRDefault="00DF1507" w:rsidP="001268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A978EB" w:rsidRPr="00A978EB" w:rsidTr="002A64AE">
        <w:trPr>
          <w:trHeight w:val="29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507" w:rsidRPr="00A978EB" w:rsidRDefault="00DF1507" w:rsidP="001268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507" w:rsidRPr="00A978EB" w:rsidRDefault="00A978EB" w:rsidP="001268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507" w:rsidRPr="00A978EB" w:rsidRDefault="00A978EB" w:rsidP="00A978E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8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Метеостанция </w:t>
            </w:r>
          </w:p>
        </w:tc>
      </w:tr>
      <w:tr w:rsidR="00A978EB" w:rsidRPr="00A978EB" w:rsidTr="002A64AE">
        <w:trPr>
          <w:trHeight w:val="29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EB" w:rsidRPr="00A978EB" w:rsidRDefault="00A978EB" w:rsidP="001268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EB" w:rsidRPr="00A978EB" w:rsidRDefault="00A978EB" w:rsidP="001268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EB" w:rsidRPr="00A978EB" w:rsidRDefault="00A978EB" w:rsidP="00A978E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8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</w:tr>
      <w:tr w:rsidR="00A978EB" w:rsidRPr="00A978EB" w:rsidTr="002A64AE">
        <w:trPr>
          <w:trHeight w:val="29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EB" w:rsidRPr="00A978EB" w:rsidRDefault="00A978EB" w:rsidP="008F55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EB" w:rsidRPr="00A978EB" w:rsidRDefault="00A978EB" w:rsidP="008F55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EB" w:rsidRPr="00A978EB" w:rsidRDefault="00A978EB" w:rsidP="008F55E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8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для автоматических измерений метеорологических параметров: температуры воздуха, относительной влажности воздуха, скорости и направления воздушного потока, атмосферного давления, количества выпавших осадков. Отображение текущей даты и времени.</w:t>
            </w:r>
          </w:p>
        </w:tc>
      </w:tr>
      <w:tr w:rsidR="00A978EB" w:rsidRPr="00A978EB" w:rsidTr="00403493">
        <w:trPr>
          <w:trHeight w:val="29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EB" w:rsidRPr="00A978EB" w:rsidRDefault="00A978EB" w:rsidP="008F55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405" w:type="dxa"/>
            <w:shd w:val="clear" w:color="auto" w:fill="auto"/>
            <w:vAlign w:val="center"/>
          </w:tcPr>
          <w:p w:rsidR="00A978EB" w:rsidRPr="00A978EB" w:rsidRDefault="00A978EB" w:rsidP="008F55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Конструкция: </w:t>
            </w:r>
            <w:r w:rsidRPr="00A97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</w:t>
            </w:r>
          </w:p>
        </w:tc>
        <w:tc>
          <w:tcPr>
            <w:tcW w:w="4649" w:type="dxa"/>
            <w:shd w:val="clear" w:color="auto" w:fill="auto"/>
            <w:vAlign w:val="center"/>
          </w:tcPr>
          <w:p w:rsidR="00A978EB" w:rsidRPr="00A978EB" w:rsidRDefault="00A978EB" w:rsidP="008F55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наличие</w:t>
            </w:r>
          </w:p>
        </w:tc>
      </w:tr>
      <w:tr w:rsidR="00A978EB" w:rsidRPr="00A978EB" w:rsidTr="002A64AE">
        <w:trPr>
          <w:trHeight w:val="29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EB" w:rsidRPr="00A978EB" w:rsidRDefault="00A978EB" w:rsidP="008F55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405" w:type="dxa"/>
            <w:shd w:val="clear" w:color="auto" w:fill="auto"/>
          </w:tcPr>
          <w:p w:rsidR="00A978EB" w:rsidRPr="00A978EB" w:rsidRDefault="00A978EB" w:rsidP="008F55E6">
            <w:pPr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Диапазон измерений атмосферного давления, </w:t>
            </w:r>
            <w:proofErr w:type="spellStart"/>
            <w:r w:rsidRPr="00A97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гПа</w:t>
            </w:r>
            <w:proofErr w:type="spellEnd"/>
          </w:p>
          <w:p w:rsidR="00A978EB" w:rsidRPr="00A978EB" w:rsidRDefault="00A978EB" w:rsidP="008F55E6">
            <w:pPr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Диапазон измерений атмосферного давления, мм. </w:t>
            </w:r>
            <w:proofErr w:type="spellStart"/>
            <w:r w:rsidRPr="00A97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</w:t>
            </w:r>
            <w:proofErr w:type="gramStart"/>
            <w:r w:rsidRPr="00A97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A97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spellEnd"/>
          </w:p>
        </w:tc>
        <w:tc>
          <w:tcPr>
            <w:tcW w:w="4649" w:type="dxa"/>
            <w:shd w:val="clear" w:color="auto" w:fill="auto"/>
          </w:tcPr>
          <w:p w:rsidR="00A978EB" w:rsidRPr="00A978EB" w:rsidRDefault="00A978EB" w:rsidP="008F55E6">
            <w:pPr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540 … 1100 </w:t>
            </w:r>
          </w:p>
          <w:p w:rsidR="00A978EB" w:rsidRPr="00A978EB" w:rsidRDefault="00A978EB" w:rsidP="008F55E6">
            <w:pPr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410 … 820 мм </w:t>
            </w:r>
            <w:proofErr w:type="spellStart"/>
            <w:r w:rsidRPr="00A97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</w:t>
            </w:r>
            <w:proofErr w:type="spellEnd"/>
            <w:r w:rsidRPr="00A97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A97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spellEnd"/>
            <w:proofErr w:type="gramEnd"/>
          </w:p>
        </w:tc>
      </w:tr>
      <w:tr w:rsidR="00A978EB" w:rsidRPr="00A978EB" w:rsidTr="00403493">
        <w:trPr>
          <w:trHeight w:val="29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EB" w:rsidRPr="00A978EB" w:rsidRDefault="00A978EB" w:rsidP="008F55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405" w:type="dxa"/>
            <w:shd w:val="clear" w:color="auto" w:fill="auto"/>
          </w:tcPr>
          <w:p w:rsidR="00A978EB" w:rsidRPr="00A978EB" w:rsidRDefault="00A978EB" w:rsidP="008F55E6">
            <w:pPr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Предел допускаемой абсолютной погрешности измерения атмосферного давления, </w:t>
            </w:r>
            <w:proofErr w:type="spellStart"/>
            <w:r w:rsidRPr="00A97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гПа</w:t>
            </w:r>
            <w:proofErr w:type="spellEnd"/>
          </w:p>
          <w:p w:rsidR="00A978EB" w:rsidRPr="00A978EB" w:rsidRDefault="00A978EB" w:rsidP="008F55E6">
            <w:pPr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78EB" w:rsidRPr="00A978EB" w:rsidRDefault="00A978EB" w:rsidP="008F55E6">
            <w:pPr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 допускаемой абсолютной погрешности измерения атмосферного давления, мм</w:t>
            </w:r>
            <w:proofErr w:type="gramStart"/>
            <w:r w:rsidRPr="00A97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97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97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A97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 ст.</w:t>
            </w:r>
          </w:p>
          <w:p w:rsidR="00A978EB" w:rsidRPr="00A978EB" w:rsidRDefault="00A978EB" w:rsidP="008F55E6">
            <w:pPr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9" w:type="dxa"/>
            <w:shd w:val="clear" w:color="auto" w:fill="auto"/>
          </w:tcPr>
          <w:p w:rsidR="00A978EB" w:rsidRPr="00A978EB" w:rsidRDefault="00A978EB" w:rsidP="008F55E6">
            <w:pPr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±1,0 </w:t>
            </w:r>
            <w:proofErr w:type="spellStart"/>
            <w:r w:rsidRPr="00A97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гПа</w:t>
            </w:r>
            <w:proofErr w:type="spellEnd"/>
          </w:p>
          <w:p w:rsidR="00A978EB" w:rsidRPr="00A978EB" w:rsidRDefault="00A978EB" w:rsidP="008F55E6">
            <w:pPr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78EB" w:rsidRPr="00A978EB" w:rsidRDefault="00A978EB" w:rsidP="008F55E6">
            <w:pPr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78EB" w:rsidRPr="00A978EB" w:rsidRDefault="00A978EB" w:rsidP="008F55E6">
            <w:pPr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±0,8 мм </w:t>
            </w:r>
            <w:proofErr w:type="spellStart"/>
            <w:r w:rsidRPr="00A97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</w:t>
            </w:r>
            <w:proofErr w:type="spellEnd"/>
            <w:r w:rsidRPr="00A97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A97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spellEnd"/>
            <w:proofErr w:type="gramEnd"/>
          </w:p>
        </w:tc>
      </w:tr>
      <w:tr w:rsidR="00A978EB" w:rsidRPr="00A978EB" w:rsidTr="00403493">
        <w:trPr>
          <w:trHeight w:val="407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EB" w:rsidRPr="00A978EB" w:rsidRDefault="00A978EB" w:rsidP="008F55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405" w:type="dxa"/>
            <w:shd w:val="clear" w:color="auto" w:fill="auto"/>
          </w:tcPr>
          <w:p w:rsidR="00A978EB" w:rsidRPr="00A978EB" w:rsidRDefault="00A978EB" w:rsidP="008F55E6">
            <w:pPr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Диапазон измерений температуры воздуха, º</w:t>
            </w:r>
            <w:proofErr w:type="gramStart"/>
            <w:r w:rsidRPr="00A97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A97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49" w:type="dxa"/>
            <w:shd w:val="clear" w:color="auto" w:fill="auto"/>
            <w:vAlign w:val="center"/>
          </w:tcPr>
          <w:p w:rsidR="00A978EB" w:rsidRPr="00A978EB" w:rsidRDefault="00A978EB" w:rsidP="008F55E6">
            <w:pPr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-40 до +65 </w:t>
            </w:r>
          </w:p>
        </w:tc>
      </w:tr>
      <w:tr w:rsidR="00A978EB" w:rsidRPr="00A978EB" w:rsidTr="00403493">
        <w:trPr>
          <w:trHeight w:val="29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EB" w:rsidRPr="00A978EB" w:rsidRDefault="00A978EB" w:rsidP="008F55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405" w:type="dxa"/>
            <w:shd w:val="clear" w:color="auto" w:fill="auto"/>
          </w:tcPr>
          <w:p w:rsidR="00A978EB" w:rsidRPr="00A978EB" w:rsidRDefault="00A978EB" w:rsidP="008F55E6">
            <w:pPr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 допускаемой абсолютной погрешности измерений температуры воздуха, º</w:t>
            </w:r>
            <w:proofErr w:type="gramStart"/>
            <w:r w:rsidRPr="00A97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A97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A978EB" w:rsidRPr="00A978EB" w:rsidRDefault="00A978EB" w:rsidP="008F55E6">
            <w:pPr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9" w:type="dxa"/>
            <w:shd w:val="clear" w:color="auto" w:fill="auto"/>
          </w:tcPr>
          <w:p w:rsidR="00A978EB" w:rsidRPr="00A978EB" w:rsidRDefault="00A978EB" w:rsidP="008F55E6">
            <w:pPr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±0,3</w:t>
            </w:r>
          </w:p>
          <w:p w:rsidR="00A978EB" w:rsidRPr="00A978EB" w:rsidRDefault="00A978EB" w:rsidP="008F55E6">
            <w:pPr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78EB" w:rsidRPr="00A978EB" w:rsidTr="002A64AE">
        <w:trPr>
          <w:trHeight w:val="29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EB" w:rsidRPr="00A978EB" w:rsidRDefault="00A978EB" w:rsidP="008F55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405" w:type="dxa"/>
            <w:shd w:val="clear" w:color="auto" w:fill="auto"/>
          </w:tcPr>
          <w:p w:rsidR="00A978EB" w:rsidRPr="00A978EB" w:rsidRDefault="00A978EB" w:rsidP="008F55E6">
            <w:pPr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Диапазон измерений относительной влажности воздуха, % </w:t>
            </w:r>
          </w:p>
        </w:tc>
        <w:tc>
          <w:tcPr>
            <w:tcW w:w="4649" w:type="dxa"/>
            <w:shd w:val="clear" w:color="auto" w:fill="auto"/>
            <w:vAlign w:val="center"/>
          </w:tcPr>
          <w:p w:rsidR="00A978EB" w:rsidRPr="00A978EB" w:rsidRDefault="00A978EB" w:rsidP="008F55E6">
            <w:pPr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1….100 %</w:t>
            </w:r>
          </w:p>
        </w:tc>
      </w:tr>
      <w:tr w:rsidR="00A978EB" w:rsidRPr="00A978EB" w:rsidTr="002A64AE">
        <w:trPr>
          <w:trHeight w:val="29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EB" w:rsidRPr="00A978EB" w:rsidRDefault="00A978EB" w:rsidP="008F55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405" w:type="dxa"/>
            <w:shd w:val="clear" w:color="auto" w:fill="auto"/>
          </w:tcPr>
          <w:p w:rsidR="00A978EB" w:rsidRPr="00A978EB" w:rsidRDefault="00A978EB" w:rsidP="008F55E6">
            <w:pPr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 допускаемой абсолютной погрешности измерений относительной влажности воздуха, %</w:t>
            </w:r>
          </w:p>
        </w:tc>
        <w:tc>
          <w:tcPr>
            <w:tcW w:w="4649" w:type="dxa"/>
            <w:shd w:val="clear" w:color="auto" w:fill="auto"/>
            <w:vAlign w:val="center"/>
          </w:tcPr>
          <w:p w:rsidR="00A978EB" w:rsidRPr="00A978EB" w:rsidRDefault="00A978EB" w:rsidP="008F55E6">
            <w:pPr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±2%</w:t>
            </w:r>
          </w:p>
        </w:tc>
      </w:tr>
      <w:tr w:rsidR="00A978EB" w:rsidRPr="00A978EB" w:rsidTr="00403493">
        <w:trPr>
          <w:trHeight w:val="29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EB" w:rsidRPr="00A978EB" w:rsidRDefault="00A978EB" w:rsidP="008F55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405" w:type="dxa"/>
            <w:shd w:val="clear" w:color="auto" w:fill="auto"/>
          </w:tcPr>
          <w:p w:rsidR="00A978EB" w:rsidRPr="00A978EB" w:rsidRDefault="00A978EB" w:rsidP="008F55E6">
            <w:pPr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Диапазон измерений скорости воздушного потока, м/</w:t>
            </w:r>
            <w:proofErr w:type="gramStart"/>
            <w:r w:rsidRPr="00A97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A97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49" w:type="dxa"/>
            <w:shd w:val="clear" w:color="auto" w:fill="auto"/>
            <w:vAlign w:val="center"/>
          </w:tcPr>
          <w:p w:rsidR="00A978EB" w:rsidRPr="00A978EB" w:rsidRDefault="00A978EB" w:rsidP="008F55E6">
            <w:pPr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0….89 </w:t>
            </w:r>
          </w:p>
        </w:tc>
      </w:tr>
      <w:tr w:rsidR="00A978EB" w:rsidRPr="00A978EB" w:rsidTr="00403493">
        <w:trPr>
          <w:trHeight w:val="29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EB" w:rsidRPr="00A978EB" w:rsidRDefault="00A978EB" w:rsidP="008F55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405" w:type="dxa"/>
            <w:shd w:val="clear" w:color="auto" w:fill="auto"/>
          </w:tcPr>
          <w:p w:rsidR="00A978EB" w:rsidRPr="00A978EB" w:rsidRDefault="00A978EB" w:rsidP="008F55E6">
            <w:pPr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 допускаемой абсолютной погрешности измерений скорости воздушного потока</w:t>
            </w:r>
            <w:proofErr w:type="gramStart"/>
            <w:r w:rsidRPr="00A97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%:</w:t>
            </w:r>
            <w:proofErr w:type="gramEnd"/>
          </w:p>
        </w:tc>
        <w:tc>
          <w:tcPr>
            <w:tcW w:w="4649" w:type="dxa"/>
            <w:shd w:val="clear" w:color="auto" w:fill="auto"/>
          </w:tcPr>
          <w:p w:rsidR="00A978EB" w:rsidRPr="00A978EB" w:rsidRDefault="00A978EB" w:rsidP="008F55E6">
            <w:pPr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78EB" w:rsidRPr="00A978EB" w:rsidRDefault="00A978EB" w:rsidP="008F55E6">
            <w:pPr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±5%</w:t>
            </w:r>
          </w:p>
          <w:p w:rsidR="00A978EB" w:rsidRPr="00A978EB" w:rsidRDefault="00A978EB" w:rsidP="008F55E6">
            <w:pPr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78EB" w:rsidRPr="00A978EB" w:rsidTr="002A64AE">
        <w:trPr>
          <w:trHeight w:val="29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EB" w:rsidRPr="00A978EB" w:rsidRDefault="00A978EB" w:rsidP="008F55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405" w:type="dxa"/>
            <w:shd w:val="clear" w:color="auto" w:fill="auto"/>
          </w:tcPr>
          <w:p w:rsidR="00A978EB" w:rsidRPr="00A978EB" w:rsidRDefault="00A978EB" w:rsidP="008F55E6">
            <w:pPr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Диапазон измерений направления воздушного потока, град</w:t>
            </w:r>
          </w:p>
        </w:tc>
        <w:tc>
          <w:tcPr>
            <w:tcW w:w="4649" w:type="dxa"/>
            <w:shd w:val="clear" w:color="auto" w:fill="auto"/>
            <w:vAlign w:val="center"/>
          </w:tcPr>
          <w:p w:rsidR="00A978EB" w:rsidRPr="00A978EB" w:rsidRDefault="00A978EB" w:rsidP="008F55E6">
            <w:pPr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0….360</w:t>
            </w:r>
          </w:p>
        </w:tc>
      </w:tr>
      <w:tr w:rsidR="00A978EB" w:rsidRPr="00A978EB" w:rsidTr="002A64AE">
        <w:trPr>
          <w:trHeight w:val="29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EB" w:rsidRPr="00A978EB" w:rsidRDefault="00A978EB" w:rsidP="008F55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405" w:type="dxa"/>
            <w:shd w:val="clear" w:color="auto" w:fill="auto"/>
          </w:tcPr>
          <w:p w:rsidR="00A978EB" w:rsidRPr="00A978EB" w:rsidRDefault="00A978EB" w:rsidP="008F55E6">
            <w:pPr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 допускаемой абсолютной погрешности измерений направления воздушного потока, град</w:t>
            </w:r>
          </w:p>
        </w:tc>
        <w:tc>
          <w:tcPr>
            <w:tcW w:w="4649" w:type="dxa"/>
            <w:shd w:val="clear" w:color="auto" w:fill="auto"/>
            <w:vAlign w:val="center"/>
          </w:tcPr>
          <w:p w:rsidR="00A978EB" w:rsidRPr="00A978EB" w:rsidRDefault="00A978EB" w:rsidP="008F55E6">
            <w:pPr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±3</w:t>
            </w:r>
          </w:p>
        </w:tc>
      </w:tr>
      <w:tr w:rsidR="00A978EB" w:rsidRPr="00A978EB" w:rsidTr="00403493">
        <w:trPr>
          <w:trHeight w:val="61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EB" w:rsidRPr="00A978EB" w:rsidRDefault="00A978EB" w:rsidP="008F55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405" w:type="dxa"/>
            <w:shd w:val="clear" w:color="auto" w:fill="auto"/>
          </w:tcPr>
          <w:p w:rsidR="00A978EB" w:rsidRPr="00A978EB" w:rsidRDefault="00A978EB" w:rsidP="008F55E6">
            <w:pPr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Диапазон измерения осадков за сутки, </w:t>
            </w:r>
            <w:proofErr w:type="gramStart"/>
            <w:r w:rsidRPr="00A97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4649" w:type="dxa"/>
            <w:shd w:val="clear" w:color="auto" w:fill="auto"/>
            <w:vAlign w:val="center"/>
          </w:tcPr>
          <w:p w:rsidR="00A978EB" w:rsidRPr="00A978EB" w:rsidRDefault="00A978EB" w:rsidP="008F55E6">
            <w:pPr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0…999,8 мм</w:t>
            </w:r>
          </w:p>
        </w:tc>
      </w:tr>
      <w:tr w:rsidR="00A978EB" w:rsidRPr="00A978EB" w:rsidTr="00403493">
        <w:trPr>
          <w:trHeight w:val="31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EB" w:rsidRPr="00A978EB" w:rsidRDefault="00A978EB" w:rsidP="008F55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8EB" w:rsidRPr="00A978EB" w:rsidRDefault="00A978EB" w:rsidP="008F55E6">
            <w:pPr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 допускаемой абсолютной погрешности измерений осадков за сутки, %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8EB" w:rsidRPr="00A978EB" w:rsidRDefault="00A978EB" w:rsidP="008F55E6">
            <w:pPr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±4%</w:t>
            </w:r>
          </w:p>
        </w:tc>
      </w:tr>
      <w:tr w:rsidR="00A978EB" w:rsidRPr="00A978EB" w:rsidTr="002A64AE">
        <w:trPr>
          <w:trHeight w:val="29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EB" w:rsidRPr="00A978EB" w:rsidRDefault="00A978EB" w:rsidP="008F55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EB" w:rsidRPr="00A978EB" w:rsidRDefault="00A978EB" w:rsidP="008F55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Блок управления метеостанцией с </w:t>
            </w:r>
            <w:proofErr w:type="gramStart"/>
            <w:r w:rsidRPr="00A97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ЖК дисплеем</w:t>
            </w:r>
            <w:proofErr w:type="gramEnd"/>
            <w:r w:rsidRPr="00A97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EB" w:rsidRPr="00A978EB" w:rsidRDefault="00A978EB" w:rsidP="008F55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</w:t>
            </w:r>
          </w:p>
        </w:tc>
      </w:tr>
      <w:tr w:rsidR="00A978EB" w:rsidRPr="00A978EB" w:rsidTr="002A64AE">
        <w:trPr>
          <w:trHeight w:val="29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EB" w:rsidRPr="00A978EB" w:rsidRDefault="00A978EB" w:rsidP="008F55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EB" w:rsidRPr="00A978EB" w:rsidRDefault="00A978EB" w:rsidP="008F55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Размеры </w:t>
            </w:r>
            <w:proofErr w:type="gramStart"/>
            <w:r w:rsidRPr="00A97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ЖК дисплея</w:t>
            </w:r>
            <w:proofErr w:type="gramEnd"/>
            <w:r w:rsidRPr="00A97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мм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EB" w:rsidRPr="00A978EB" w:rsidRDefault="00A978EB" w:rsidP="008F55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150мм*90мм</w:t>
            </w:r>
          </w:p>
        </w:tc>
      </w:tr>
      <w:tr w:rsidR="00A978EB" w:rsidRPr="00A978EB" w:rsidTr="00A75F89">
        <w:trPr>
          <w:trHeight w:val="29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EB" w:rsidRPr="00A978EB" w:rsidRDefault="00A978EB" w:rsidP="008F55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EB" w:rsidRPr="00A978EB" w:rsidRDefault="00A978EB" w:rsidP="008F55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измеряемых данных от блока датчиков в блок управления по кабелю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EB" w:rsidRPr="00A978EB" w:rsidRDefault="00A978EB" w:rsidP="008F55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</w:t>
            </w:r>
          </w:p>
        </w:tc>
      </w:tr>
      <w:tr w:rsidR="00A978EB" w:rsidRPr="00A978EB" w:rsidTr="00A978EB">
        <w:trPr>
          <w:trHeight w:val="692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F89" w:rsidRPr="00A978EB" w:rsidRDefault="00A75F89" w:rsidP="00A978E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A97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A97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F89" w:rsidRPr="00A978EB" w:rsidRDefault="00A75F89" w:rsidP="008F55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Питание блока датчиков по кабелю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F89" w:rsidRPr="00A978EB" w:rsidRDefault="00A75F89" w:rsidP="008F55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</w:t>
            </w:r>
          </w:p>
        </w:tc>
      </w:tr>
      <w:tr w:rsidR="00A978EB" w:rsidRPr="00A978EB" w:rsidTr="002A64AE">
        <w:trPr>
          <w:trHeight w:val="325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F89" w:rsidRPr="00A978EB" w:rsidRDefault="00A978EB" w:rsidP="00D95D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A97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F89" w:rsidRPr="00A978EB" w:rsidRDefault="00A75F89" w:rsidP="008F55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поставки: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F89" w:rsidRPr="00A978EB" w:rsidRDefault="00A75F89" w:rsidP="008F55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1.Блок управления метеостанцией</w:t>
            </w:r>
          </w:p>
          <w:p w:rsidR="00A75F89" w:rsidRPr="00A978EB" w:rsidRDefault="00A75F89" w:rsidP="008F55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2.Блок датчиков в составе:</w:t>
            </w:r>
          </w:p>
          <w:p w:rsidR="00A75F89" w:rsidRPr="00A978EB" w:rsidRDefault="00A75F89" w:rsidP="008F55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- датчик температуры</w:t>
            </w:r>
          </w:p>
          <w:p w:rsidR="00A75F89" w:rsidRPr="00A978EB" w:rsidRDefault="00A75F89" w:rsidP="008F55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-датчик относительной влажности воздуха</w:t>
            </w:r>
          </w:p>
          <w:p w:rsidR="00A75F89" w:rsidRPr="00A978EB" w:rsidRDefault="00A75F89" w:rsidP="008F55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-датчик атмосферного давления</w:t>
            </w:r>
          </w:p>
          <w:p w:rsidR="00A75F89" w:rsidRPr="00A978EB" w:rsidRDefault="00A75F89" w:rsidP="008F55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-датчик осадков</w:t>
            </w:r>
          </w:p>
          <w:p w:rsidR="00A75F89" w:rsidRPr="00A978EB" w:rsidRDefault="00A75F89" w:rsidP="008F55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-датчик направления и скорости ветра с кабелем не менее 12 м</w:t>
            </w:r>
          </w:p>
          <w:p w:rsidR="00A75F89" w:rsidRPr="00A978EB" w:rsidRDefault="00A75F89" w:rsidP="008F55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3.Кабель для соединения блока датчиков с блоком управления длиной не менее 30 м</w:t>
            </w:r>
          </w:p>
          <w:p w:rsidR="00A75F89" w:rsidRPr="00A978EB" w:rsidRDefault="00A75F89" w:rsidP="008F55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4.Крепёж</w:t>
            </w:r>
          </w:p>
        </w:tc>
      </w:tr>
    </w:tbl>
    <w:p w:rsidR="00126874" w:rsidRPr="00A978EB" w:rsidRDefault="00126874" w:rsidP="0012687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A64AE" w:rsidRPr="00A978EB" w:rsidRDefault="002A64AE" w:rsidP="002A64A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8EB">
        <w:rPr>
          <w:rFonts w:ascii="Times New Roman" w:hAnsi="Times New Roman" w:cs="Times New Roman"/>
          <w:sz w:val="24"/>
          <w:szCs w:val="24"/>
        </w:rPr>
        <w:t>2. Требования к товару:</w:t>
      </w:r>
    </w:p>
    <w:p w:rsidR="002A64AE" w:rsidRPr="00A978EB" w:rsidRDefault="002A64AE" w:rsidP="002A64A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8EB">
        <w:rPr>
          <w:rFonts w:ascii="Times New Roman" w:hAnsi="Times New Roman" w:cs="Times New Roman"/>
          <w:sz w:val="24"/>
          <w:szCs w:val="24"/>
        </w:rPr>
        <w:t xml:space="preserve">Продукция должна быть в упаковке фирмы-производителя. На изделии и упаковке </w:t>
      </w:r>
      <w:bookmarkStart w:id="0" w:name="_GoBack"/>
      <w:r w:rsidRPr="00A978EB">
        <w:rPr>
          <w:rFonts w:ascii="Times New Roman" w:hAnsi="Times New Roman" w:cs="Times New Roman"/>
          <w:sz w:val="24"/>
          <w:szCs w:val="24"/>
        </w:rPr>
        <w:t xml:space="preserve">должны быть указаны официальные знаки соответствия фирмы-производителя. Обязательно предоставляется правильно заполненный гарантийный талон, в котором правильно и чётко указаны: модель, серийный номер изделия, дата продажи, чёткие печати фирмы-продавца, подписи покупателя. Серийный номер и модель изделия должны соответствовать </w:t>
      </w:r>
      <w:proofErr w:type="gramStart"/>
      <w:r w:rsidRPr="00A978EB">
        <w:rPr>
          <w:rFonts w:ascii="Times New Roman" w:hAnsi="Times New Roman" w:cs="Times New Roman"/>
          <w:sz w:val="24"/>
          <w:szCs w:val="24"/>
        </w:rPr>
        <w:t>указанным</w:t>
      </w:r>
      <w:proofErr w:type="gramEnd"/>
      <w:r w:rsidRPr="00A978EB">
        <w:rPr>
          <w:rFonts w:ascii="Times New Roman" w:hAnsi="Times New Roman" w:cs="Times New Roman"/>
          <w:sz w:val="24"/>
          <w:szCs w:val="24"/>
        </w:rPr>
        <w:t xml:space="preserve"> в гарантийном талоне.</w:t>
      </w:r>
    </w:p>
    <w:p w:rsidR="002A64AE" w:rsidRPr="00A978EB" w:rsidRDefault="002A64AE" w:rsidP="002A64A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8EB">
        <w:rPr>
          <w:rFonts w:ascii="Times New Roman" w:hAnsi="Times New Roman" w:cs="Times New Roman"/>
          <w:sz w:val="24"/>
          <w:szCs w:val="24"/>
        </w:rPr>
        <w:t xml:space="preserve">Товар должен соответствовать документации производителя, быть новым (товаром, который не был в употреблении, в ремонте, в том </w:t>
      </w:r>
      <w:proofErr w:type="gramStart"/>
      <w:r w:rsidRPr="00A978EB">
        <w:rPr>
          <w:rFonts w:ascii="Times New Roman" w:hAnsi="Times New Roman" w:cs="Times New Roman"/>
          <w:sz w:val="24"/>
          <w:szCs w:val="24"/>
        </w:rPr>
        <w:t>числе</w:t>
      </w:r>
      <w:proofErr w:type="gramEnd"/>
      <w:r w:rsidRPr="00A978EB">
        <w:rPr>
          <w:rFonts w:ascii="Times New Roman" w:hAnsi="Times New Roman" w:cs="Times New Roman"/>
          <w:sz w:val="24"/>
          <w:szCs w:val="24"/>
        </w:rPr>
        <w:t xml:space="preserve"> который не был восстановлен, у которого не была осуществлена </w:t>
      </w:r>
      <w:bookmarkEnd w:id="0"/>
      <w:r w:rsidRPr="00A978EB">
        <w:rPr>
          <w:rFonts w:ascii="Times New Roman" w:hAnsi="Times New Roman" w:cs="Times New Roman"/>
          <w:sz w:val="24"/>
          <w:szCs w:val="24"/>
        </w:rPr>
        <w:t>замена составных частей, у которого не были восстановлены потребительские свойства), не иметь дефектов.</w:t>
      </w:r>
    </w:p>
    <w:p w:rsidR="002A64AE" w:rsidRPr="00A978EB" w:rsidRDefault="002A64AE" w:rsidP="002A64A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8EB">
        <w:rPr>
          <w:rFonts w:ascii="Times New Roman" w:hAnsi="Times New Roman" w:cs="Times New Roman"/>
          <w:sz w:val="24"/>
          <w:szCs w:val="24"/>
        </w:rPr>
        <w:t>3. Гарантийные обязательства:</w:t>
      </w:r>
    </w:p>
    <w:p w:rsidR="002A64AE" w:rsidRPr="00A978EB" w:rsidRDefault="002A64AE" w:rsidP="002A64A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8EB">
        <w:rPr>
          <w:rFonts w:ascii="Times New Roman" w:hAnsi="Times New Roman" w:cs="Times New Roman"/>
          <w:sz w:val="24"/>
          <w:szCs w:val="24"/>
        </w:rPr>
        <w:t>3.1. Срок, на который предоставляется гарантия: 12 (двенадцать) месяцев с момента подписания Заказчиком документа о приёмке, предусмотренного муниципальным контрактом.</w:t>
      </w:r>
    </w:p>
    <w:p w:rsidR="002A64AE" w:rsidRPr="00A978EB" w:rsidRDefault="002A64AE" w:rsidP="002A64A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8EB">
        <w:rPr>
          <w:rFonts w:ascii="Times New Roman" w:hAnsi="Times New Roman" w:cs="Times New Roman"/>
          <w:sz w:val="24"/>
          <w:szCs w:val="24"/>
        </w:rPr>
        <w:t xml:space="preserve">3.2. Требования к гарантии производителя товара: 12 (двенадцать) месяцев </w:t>
      </w:r>
      <w:proofErr w:type="gramStart"/>
      <w:r w:rsidRPr="00A978EB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A978EB">
        <w:rPr>
          <w:rFonts w:ascii="Times New Roman" w:hAnsi="Times New Roman" w:cs="Times New Roman"/>
          <w:sz w:val="24"/>
          <w:szCs w:val="24"/>
        </w:rPr>
        <w:t xml:space="preserve"> Заказчиком документа о приёмке, предусмотренного муниципальным контрактом.</w:t>
      </w:r>
    </w:p>
    <w:p w:rsidR="002A64AE" w:rsidRPr="00A978EB" w:rsidRDefault="002A64AE" w:rsidP="002A64A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8EB">
        <w:rPr>
          <w:rFonts w:ascii="Times New Roman" w:hAnsi="Times New Roman" w:cs="Times New Roman"/>
          <w:sz w:val="24"/>
          <w:szCs w:val="24"/>
        </w:rPr>
        <w:t xml:space="preserve">3.3. Информация о требованиях к гарантийному обслуживанию товаров: </w:t>
      </w:r>
    </w:p>
    <w:p w:rsidR="002A64AE" w:rsidRPr="00A978EB" w:rsidRDefault="002A64AE" w:rsidP="002A64A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8EB">
        <w:rPr>
          <w:rFonts w:ascii="Times New Roman" w:hAnsi="Times New Roman" w:cs="Times New Roman"/>
          <w:sz w:val="24"/>
          <w:szCs w:val="24"/>
        </w:rPr>
        <w:t>При выявлении недостатков товара в течение гарантийного срока Заказчик направляет Поставщику уведомление о выявленных недостатках и неисправностях. Поставщик в течение 7 рабочих дней с момента получения уведомления Заказчика за свой счёт производит замену товара на новый, либо направляет товар в ремонт. В случае</w:t>
      </w:r>
      <w:proofErr w:type="gramStart"/>
      <w:r w:rsidRPr="00A978E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A978EB">
        <w:rPr>
          <w:rFonts w:ascii="Times New Roman" w:hAnsi="Times New Roman" w:cs="Times New Roman"/>
          <w:sz w:val="24"/>
          <w:szCs w:val="24"/>
        </w:rPr>
        <w:t xml:space="preserve"> если срок ремонта превышает 10 дней, Поставщик на период ремонтных работ предоставляет Заказчику полноценную замену неисправного товара.</w:t>
      </w:r>
    </w:p>
    <w:p w:rsidR="002A64AE" w:rsidRPr="00A978EB" w:rsidRDefault="002A64AE" w:rsidP="002A64A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8EB">
        <w:rPr>
          <w:rFonts w:ascii="Times New Roman" w:hAnsi="Times New Roman" w:cs="Times New Roman"/>
          <w:sz w:val="24"/>
          <w:szCs w:val="24"/>
        </w:rPr>
        <w:t>3.4. Объём предоставления гарантий качества товаров, работ услуг:</w:t>
      </w:r>
    </w:p>
    <w:p w:rsidR="002A64AE" w:rsidRPr="00A978EB" w:rsidRDefault="002A64AE" w:rsidP="002A64A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8EB">
        <w:rPr>
          <w:rFonts w:ascii="Times New Roman" w:hAnsi="Times New Roman" w:cs="Times New Roman"/>
          <w:sz w:val="24"/>
          <w:szCs w:val="24"/>
        </w:rPr>
        <w:t>Гарантия качества товара распространяется и на все составляющие его части (комплектующие изделия), а гарантийный срок на комплектующее изделие считается равным гарантийному сроку на основное изделие и начинает течь одновременно с гарантийным сроком на основное изделие.</w:t>
      </w:r>
    </w:p>
    <w:p w:rsidR="002A64AE" w:rsidRPr="00A978EB" w:rsidRDefault="002A64AE" w:rsidP="002A64A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8EB">
        <w:rPr>
          <w:rFonts w:ascii="Times New Roman" w:hAnsi="Times New Roman" w:cs="Times New Roman"/>
          <w:sz w:val="24"/>
          <w:szCs w:val="24"/>
        </w:rPr>
        <w:t>3.5. Порядок предоставления обеспечения, требования к обеспечению гарантийных обязательств:</w:t>
      </w:r>
    </w:p>
    <w:p w:rsidR="002A64AE" w:rsidRPr="00A978EB" w:rsidRDefault="002A64AE" w:rsidP="002A64A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8EB">
        <w:rPr>
          <w:rFonts w:ascii="Times New Roman" w:hAnsi="Times New Roman" w:cs="Times New Roman"/>
          <w:sz w:val="24"/>
          <w:szCs w:val="24"/>
        </w:rPr>
        <w:t>Обеспечение гарантийных обязательств (в размере, оговорённом в Извещении об осуществлен</w:t>
      </w:r>
      <w:proofErr w:type="gramStart"/>
      <w:r w:rsidRPr="00A978EB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A978EB">
        <w:rPr>
          <w:rFonts w:ascii="Times New Roman" w:hAnsi="Times New Roman" w:cs="Times New Roman"/>
          <w:sz w:val="24"/>
          <w:szCs w:val="24"/>
        </w:rPr>
        <w:t xml:space="preserve">кциона в электронной форме) предоставляется Поставщиком до оформления документа о приёмке, предусмотренного муниципальным контрактом. </w:t>
      </w:r>
    </w:p>
    <w:p w:rsidR="002A64AE" w:rsidRPr="00A978EB" w:rsidRDefault="002A64AE" w:rsidP="002A64A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8EB">
        <w:rPr>
          <w:rFonts w:ascii="Times New Roman" w:hAnsi="Times New Roman" w:cs="Times New Roman"/>
          <w:sz w:val="24"/>
          <w:szCs w:val="24"/>
        </w:rPr>
        <w:t>Поставщик может предоставить обеспечение гарантийных обязательств любым из двух способов:</w:t>
      </w:r>
    </w:p>
    <w:p w:rsidR="002A64AE" w:rsidRPr="00A978EB" w:rsidRDefault="002A64AE" w:rsidP="002A64A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8EB">
        <w:rPr>
          <w:rFonts w:ascii="Times New Roman" w:hAnsi="Times New Roman" w:cs="Times New Roman"/>
          <w:sz w:val="24"/>
          <w:szCs w:val="24"/>
        </w:rPr>
        <w:t>1) внесение денежных средств на счёт Заказчика, на котором в соответствии с законодательством Российской Федерации учитываются операции со средствами, поступающими Заказчику;</w:t>
      </w:r>
    </w:p>
    <w:p w:rsidR="00B51103" w:rsidRPr="00A978EB" w:rsidRDefault="002A64AE" w:rsidP="002A64A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8EB">
        <w:rPr>
          <w:rFonts w:ascii="Times New Roman" w:hAnsi="Times New Roman" w:cs="Times New Roman"/>
          <w:sz w:val="24"/>
          <w:szCs w:val="24"/>
        </w:rPr>
        <w:t>2) предоставление независимой гарантии, соответствующей требованиям статьи 45 Закона о контрактной системе.</w:t>
      </w:r>
    </w:p>
    <w:sectPr w:rsidR="00B51103" w:rsidRPr="00A978EB" w:rsidSect="002A64A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5471C"/>
    <w:multiLevelType w:val="multilevel"/>
    <w:tmpl w:val="446089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">
    <w:nsid w:val="067846DD"/>
    <w:multiLevelType w:val="hybridMultilevel"/>
    <w:tmpl w:val="A46651FC"/>
    <w:lvl w:ilvl="0" w:tplc="06E0FD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C2373C"/>
    <w:multiLevelType w:val="hybridMultilevel"/>
    <w:tmpl w:val="B34E5A28"/>
    <w:lvl w:ilvl="0" w:tplc="2B76CFD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1CECD966">
      <w:start w:val="1"/>
      <w:numFmt w:val="decimal"/>
      <w:lvlText w:val="%4."/>
      <w:lvlJc w:val="left"/>
      <w:pPr>
        <w:ind w:left="2880" w:hanging="360"/>
      </w:pPr>
      <w:rPr>
        <w:sz w:val="24"/>
        <w:szCs w:val="24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065035"/>
    <w:multiLevelType w:val="hybridMultilevel"/>
    <w:tmpl w:val="84D4626C"/>
    <w:lvl w:ilvl="0" w:tplc="B1A6E152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1D5C49"/>
    <w:multiLevelType w:val="multilevel"/>
    <w:tmpl w:val="D1485E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5">
    <w:nsid w:val="42E87CB1"/>
    <w:multiLevelType w:val="hybridMultilevel"/>
    <w:tmpl w:val="CCBA7C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55273F"/>
    <w:multiLevelType w:val="multilevel"/>
    <w:tmpl w:val="B064941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58725A80"/>
    <w:multiLevelType w:val="multilevel"/>
    <w:tmpl w:val="4C9C5C3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8">
    <w:nsid w:val="5DDE4CBB"/>
    <w:multiLevelType w:val="hybridMultilevel"/>
    <w:tmpl w:val="CCBA7C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4B7EC3"/>
    <w:multiLevelType w:val="hybridMultilevel"/>
    <w:tmpl w:val="8294E332"/>
    <w:lvl w:ilvl="0" w:tplc="EFA88E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C351B4"/>
    <w:multiLevelType w:val="hybridMultilevel"/>
    <w:tmpl w:val="7C4CCF4E"/>
    <w:lvl w:ilvl="0" w:tplc="B51C98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9D52B3"/>
    <w:multiLevelType w:val="hybridMultilevel"/>
    <w:tmpl w:val="AB94E562"/>
    <w:lvl w:ilvl="0" w:tplc="46221B46">
      <w:start w:val="1"/>
      <w:numFmt w:val="decimal"/>
      <w:lvlText w:val="%1."/>
      <w:lvlJc w:val="left"/>
      <w:pPr>
        <w:ind w:left="142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5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"/>
  </w:num>
  <w:num w:numId="9">
    <w:abstractNumId w:val="6"/>
  </w:num>
  <w:num w:numId="10">
    <w:abstractNumId w:val="2"/>
  </w:num>
  <w:num w:numId="11">
    <w:abstractNumId w:val="7"/>
  </w:num>
  <w:num w:numId="12">
    <w:abstractNumId w:val="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09C"/>
    <w:rsid w:val="00055DCC"/>
    <w:rsid w:val="000749C5"/>
    <w:rsid w:val="00076A27"/>
    <w:rsid w:val="00084535"/>
    <w:rsid w:val="000A7A65"/>
    <w:rsid w:val="00126874"/>
    <w:rsid w:val="001813AF"/>
    <w:rsid w:val="0019616B"/>
    <w:rsid w:val="002A64AE"/>
    <w:rsid w:val="0032322B"/>
    <w:rsid w:val="0032673F"/>
    <w:rsid w:val="00327ABE"/>
    <w:rsid w:val="00392EC1"/>
    <w:rsid w:val="003C2395"/>
    <w:rsid w:val="003C30B1"/>
    <w:rsid w:val="003C39FF"/>
    <w:rsid w:val="0040045A"/>
    <w:rsid w:val="004454F3"/>
    <w:rsid w:val="004B591B"/>
    <w:rsid w:val="004C0365"/>
    <w:rsid w:val="005341E9"/>
    <w:rsid w:val="00574119"/>
    <w:rsid w:val="00583B37"/>
    <w:rsid w:val="00585FE5"/>
    <w:rsid w:val="006675B7"/>
    <w:rsid w:val="00674378"/>
    <w:rsid w:val="0068183E"/>
    <w:rsid w:val="006C7515"/>
    <w:rsid w:val="006E209C"/>
    <w:rsid w:val="007218DD"/>
    <w:rsid w:val="0074261B"/>
    <w:rsid w:val="00743435"/>
    <w:rsid w:val="00761C1D"/>
    <w:rsid w:val="0079514D"/>
    <w:rsid w:val="007B18B2"/>
    <w:rsid w:val="00874505"/>
    <w:rsid w:val="008C0F48"/>
    <w:rsid w:val="009B0759"/>
    <w:rsid w:val="00A41F89"/>
    <w:rsid w:val="00A45B04"/>
    <w:rsid w:val="00A577B6"/>
    <w:rsid w:val="00A75F89"/>
    <w:rsid w:val="00A81B13"/>
    <w:rsid w:val="00A978EB"/>
    <w:rsid w:val="00B11BC3"/>
    <w:rsid w:val="00B51103"/>
    <w:rsid w:val="00BC7F21"/>
    <w:rsid w:val="00C275FB"/>
    <w:rsid w:val="00C43C44"/>
    <w:rsid w:val="00C5523E"/>
    <w:rsid w:val="00CD2DEB"/>
    <w:rsid w:val="00D81A31"/>
    <w:rsid w:val="00D95D2E"/>
    <w:rsid w:val="00DA6225"/>
    <w:rsid w:val="00DF1507"/>
    <w:rsid w:val="00E4797F"/>
    <w:rsid w:val="00EF59A6"/>
    <w:rsid w:val="00F428A6"/>
    <w:rsid w:val="00F44537"/>
    <w:rsid w:val="00FC5E00"/>
    <w:rsid w:val="00FE4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A64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43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674378"/>
    <w:pPr>
      <w:ind w:left="720"/>
      <w:contextualSpacing/>
    </w:pPr>
  </w:style>
  <w:style w:type="paragraph" w:styleId="a6">
    <w:name w:val="No Spacing"/>
    <w:link w:val="a7"/>
    <w:uiPriority w:val="1"/>
    <w:qFormat/>
    <w:rsid w:val="006C751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link w:val="a6"/>
    <w:uiPriority w:val="1"/>
    <w:locked/>
    <w:rsid w:val="006C7515"/>
    <w:rPr>
      <w:rFonts w:ascii="Calibri" w:eastAsia="Calibri" w:hAnsi="Calibri" w:cs="Times New Roman"/>
    </w:rPr>
  </w:style>
  <w:style w:type="character" w:customStyle="1" w:styleId="a5">
    <w:name w:val="Абзац списка Знак"/>
    <w:link w:val="a4"/>
    <w:uiPriority w:val="34"/>
    <w:locked/>
    <w:rsid w:val="00B51103"/>
  </w:style>
  <w:style w:type="paragraph" w:styleId="a8">
    <w:name w:val="Balloon Text"/>
    <w:basedOn w:val="a"/>
    <w:link w:val="a9"/>
    <w:unhideWhenUsed/>
    <w:rsid w:val="00A81B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A81B13"/>
    <w:rPr>
      <w:rFonts w:ascii="Segoe UI" w:hAnsi="Segoe UI" w:cs="Segoe UI"/>
      <w:sz w:val="18"/>
      <w:szCs w:val="18"/>
    </w:rPr>
  </w:style>
  <w:style w:type="character" w:customStyle="1" w:styleId="wmi-callto">
    <w:name w:val="wmi-callto"/>
    <w:basedOn w:val="a0"/>
    <w:rsid w:val="003C30B1"/>
  </w:style>
  <w:style w:type="character" w:customStyle="1" w:styleId="10">
    <w:name w:val="Заголовок 1 Знак"/>
    <w:basedOn w:val="a0"/>
    <w:link w:val="1"/>
    <w:uiPriority w:val="9"/>
    <w:rsid w:val="002A64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A64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43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674378"/>
    <w:pPr>
      <w:ind w:left="720"/>
      <w:contextualSpacing/>
    </w:pPr>
  </w:style>
  <w:style w:type="paragraph" w:styleId="a6">
    <w:name w:val="No Spacing"/>
    <w:link w:val="a7"/>
    <w:uiPriority w:val="1"/>
    <w:qFormat/>
    <w:rsid w:val="006C751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link w:val="a6"/>
    <w:uiPriority w:val="1"/>
    <w:locked/>
    <w:rsid w:val="006C7515"/>
    <w:rPr>
      <w:rFonts w:ascii="Calibri" w:eastAsia="Calibri" w:hAnsi="Calibri" w:cs="Times New Roman"/>
    </w:rPr>
  </w:style>
  <w:style w:type="character" w:customStyle="1" w:styleId="a5">
    <w:name w:val="Абзац списка Знак"/>
    <w:link w:val="a4"/>
    <w:uiPriority w:val="34"/>
    <w:locked/>
    <w:rsid w:val="00B51103"/>
  </w:style>
  <w:style w:type="paragraph" w:styleId="a8">
    <w:name w:val="Balloon Text"/>
    <w:basedOn w:val="a"/>
    <w:link w:val="a9"/>
    <w:unhideWhenUsed/>
    <w:rsid w:val="00A81B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A81B13"/>
    <w:rPr>
      <w:rFonts w:ascii="Segoe UI" w:hAnsi="Segoe UI" w:cs="Segoe UI"/>
      <w:sz w:val="18"/>
      <w:szCs w:val="18"/>
    </w:rPr>
  </w:style>
  <w:style w:type="character" w:customStyle="1" w:styleId="wmi-callto">
    <w:name w:val="wmi-callto"/>
    <w:basedOn w:val="a0"/>
    <w:rsid w:val="003C30B1"/>
  </w:style>
  <w:style w:type="character" w:customStyle="1" w:styleId="10">
    <w:name w:val="Заголовок 1 Знак"/>
    <w:basedOn w:val="a0"/>
    <w:link w:val="1"/>
    <w:uiPriority w:val="9"/>
    <w:rsid w:val="002A64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67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741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Даниил В. Осипов</dc:creator>
  <cp:lastModifiedBy>Солдатова Анна Владимировна</cp:lastModifiedBy>
  <cp:revision>3</cp:revision>
  <cp:lastPrinted>2024-05-22T09:48:00Z</cp:lastPrinted>
  <dcterms:created xsi:type="dcterms:W3CDTF">2024-05-21T09:29:00Z</dcterms:created>
  <dcterms:modified xsi:type="dcterms:W3CDTF">2024-05-22T11:07:00Z</dcterms:modified>
</cp:coreProperties>
</file>